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2610" w:rsidRPr="00220102" w:rsidRDefault="00D22610" w:rsidP="00220102">
      <w:pPr>
        <w:autoSpaceDE w:val="0"/>
        <w:autoSpaceDN w:val="0"/>
        <w:adjustRightInd w:val="0"/>
        <w:spacing w:line="240" w:lineRule="exact"/>
        <w:jc w:val="center"/>
        <w:rPr>
          <w:rFonts w:ascii="微软雅黑" w:eastAsia="微软雅黑" w:hAnsi="微软雅黑" w:cs="仿宋_GB2312"/>
          <w:bCs/>
          <w:kern w:val="0"/>
          <w:sz w:val="22"/>
          <w:szCs w:val="22"/>
          <w:lang w:val="zh-CN"/>
        </w:rPr>
      </w:pPr>
    </w:p>
    <w:p w:rsidR="00D22610" w:rsidRPr="00AC79D2" w:rsidRDefault="00D22610" w:rsidP="00AC79D2">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AC79D2">
        <w:rPr>
          <w:rFonts w:ascii="微软雅黑" w:eastAsia="微软雅黑" w:hAnsi="微软雅黑" w:cs="仿宋_GB2312" w:hint="eastAsia"/>
          <w:b/>
          <w:bCs/>
          <w:kern w:val="0"/>
          <w:sz w:val="40"/>
          <w:szCs w:val="40"/>
          <w:lang w:val="zh-CN"/>
        </w:rPr>
        <w:t>浙江省华侨捐赠条例</w:t>
      </w:r>
    </w:p>
    <w:p w:rsidR="00D22610" w:rsidRDefault="00D22610" w:rsidP="00220102">
      <w:pPr>
        <w:autoSpaceDE w:val="0"/>
        <w:autoSpaceDN w:val="0"/>
        <w:adjustRightInd w:val="0"/>
        <w:spacing w:line="240" w:lineRule="exact"/>
        <w:jc w:val="left"/>
        <w:rPr>
          <w:rFonts w:ascii="微软雅黑" w:eastAsia="微软雅黑" w:hAnsi="微软雅黑" w:cs="仿宋_GB2312" w:hint="eastAsia"/>
          <w:kern w:val="0"/>
          <w:sz w:val="22"/>
          <w:szCs w:val="22"/>
          <w:lang w:val="zh-CN"/>
        </w:rPr>
      </w:pPr>
    </w:p>
    <w:p w:rsidR="00AC79D2" w:rsidRDefault="00AC79D2" w:rsidP="00AC79D2">
      <w:pPr>
        <w:autoSpaceDE w:val="0"/>
        <w:autoSpaceDN w:val="0"/>
        <w:adjustRightInd w:val="0"/>
        <w:spacing w:line="240" w:lineRule="exact"/>
        <w:jc w:val="center"/>
        <w:rPr>
          <w:rFonts w:ascii="微软雅黑" w:eastAsia="微软雅黑" w:hAnsi="微软雅黑" w:cs="仿宋_GB2312" w:hint="eastAsia"/>
          <w:kern w:val="0"/>
          <w:sz w:val="22"/>
          <w:szCs w:val="22"/>
          <w:lang w:val="zh-CN"/>
        </w:rPr>
      </w:pPr>
      <w:r>
        <w:rPr>
          <w:rFonts w:ascii="微软雅黑" w:eastAsia="微软雅黑" w:hAnsi="微软雅黑" w:cs="仿宋_GB2312" w:hint="eastAsia"/>
          <w:kern w:val="0"/>
          <w:sz w:val="22"/>
          <w:szCs w:val="22"/>
          <w:lang w:val="zh-CN"/>
        </w:rPr>
        <w:t>2021-07-30</w:t>
      </w:r>
    </w:p>
    <w:p w:rsidR="00AC79D2" w:rsidRPr="00220102" w:rsidRDefault="00AC79D2" w:rsidP="00220102">
      <w:pPr>
        <w:autoSpaceDE w:val="0"/>
        <w:autoSpaceDN w:val="0"/>
        <w:adjustRightInd w:val="0"/>
        <w:spacing w:line="240" w:lineRule="exact"/>
        <w:jc w:val="left"/>
        <w:rPr>
          <w:rFonts w:ascii="微软雅黑" w:eastAsia="微软雅黑" w:hAnsi="微软雅黑" w:cs="仿宋_GB2312"/>
          <w:kern w:val="0"/>
          <w:sz w:val="22"/>
          <w:szCs w:val="22"/>
          <w:lang w:val="zh-CN"/>
        </w:rPr>
      </w:pPr>
    </w:p>
    <w:p w:rsidR="00D22610" w:rsidRPr="00B329B3" w:rsidRDefault="00D22610" w:rsidP="00B329B3">
      <w:pPr>
        <w:autoSpaceDE w:val="0"/>
        <w:autoSpaceDN w:val="0"/>
        <w:adjustRightInd w:val="0"/>
        <w:spacing w:line="240" w:lineRule="exact"/>
        <w:ind w:leftChars="200" w:left="628" w:rightChars="200" w:right="628" w:firstLineChars="200" w:firstLine="388"/>
        <w:rPr>
          <w:rFonts w:ascii="微软雅黑" w:eastAsia="微软雅黑" w:hAnsi="微软雅黑" w:cs="仿宋_GB2312"/>
          <w:kern w:val="0"/>
          <w:sz w:val="20"/>
          <w:lang w:val="zh-CN"/>
        </w:rPr>
      </w:pPr>
      <w:r w:rsidRPr="00B329B3">
        <w:rPr>
          <w:rFonts w:ascii="微软雅黑" w:eastAsia="微软雅黑" w:hAnsi="微软雅黑" w:cs="仿宋_GB2312" w:hint="eastAsia"/>
          <w:kern w:val="0"/>
          <w:sz w:val="20"/>
          <w:lang w:val="zh-CN"/>
        </w:rPr>
        <w:t xml:space="preserve">（1995年9月28日浙江省第八届人民代表大会常务委员会第二十二次会议通过　2004年7月30日浙江省第十届人民代表大会常务委员会第十二次会议修订　</w:t>
      </w:r>
      <w:r w:rsidR="0079705E" w:rsidRPr="00B329B3">
        <w:rPr>
          <w:rFonts w:ascii="微软雅黑" w:eastAsia="微软雅黑" w:hAnsi="微软雅黑" w:cs="仿宋_GB2312" w:hint="eastAsia"/>
          <w:kern w:val="0"/>
          <w:sz w:val="20"/>
          <w:lang w:val="zh-CN"/>
        </w:rPr>
        <w:t>根据2021年7月30日浙江省第十三届人民代表大会常务委员会第三十次会议《关于修改〈浙江省计量监督管理条例〉等八件地方性法规的决定》修正</w:t>
      </w:r>
      <w:r w:rsidRPr="00B329B3">
        <w:rPr>
          <w:rFonts w:ascii="微软雅黑" w:eastAsia="微软雅黑" w:hAnsi="微软雅黑" w:cs="仿宋_GB2312" w:hint="eastAsia"/>
          <w:kern w:val="0"/>
          <w:sz w:val="20"/>
          <w:lang w:val="zh-CN"/>
        </w:rPr>
        <w:t>）</w:t>
      </w:r>
    </w:p>
    <w:p w:rsidR="00D22610" w:rsidRPr="00220102" w:rsidRDefault="00D22610" w:rsidP="00220102">
      <w:pPr>
        <w:autoSpaceDE w:val="0"/>
        <w:autoSpaceDN w:val="0"/>
        <w:adjustRightInd w:val="0"/>
        <w:spacing w:line="240" w:lineRule="exact"/>
        <w:jc w:val="left"/>
        <w:rPr>
          <w:rFonts w:ascii="微软雅黑" w:eastAsia="微软雅黑" w:hAnsi="微软雅黑" w:cs="仿宋_GB2312"/>
          <w:kern w:val="0"/>
          <w:sz w:val="22"/>
          <w:szCs w:val="22"/>
          <w:lang w:val="zh-CN"/>
        </w:rPr>
      </w:pPr>
    </w:p>
    <w:p w:rsidR="0079705E" w:rsidRPr="00220102" w:rsidRDefault="0079705E" w:rsidP="00220102">
      <w:pPr>
        <w:spacing w:line="240" w:lineRule="exact"/>
        <w:jc w:val="center"/>
        <w:rPr>
          <w:rFonts w:ascii="微软雅黑" w:eastAsia="微软雅黑" w:hAnsi="微软雅黑"/>
          <w:sz w:val="22"/>
          <w:szCs w:val="22"/>
        </w:rPr>
      </w:pPr>
      <w:r w:rsidRPr="00220102">
        <w:rPr>
          <w:rFonts w:ascii="微软雅黑" w:eastAsia="微软雅黑" w:hAnsi="微软雅黑" w:hint="eastAsia"/>
          <w:sz w:val="22"/>
          <w:szCs w:val="22"/>
        </w:rPr>
        <w:t>目  录</w:t>
      </w:r>
    </w:p>
    <w:p w:rsidR="0079705E" w:rsidRPr="00220102" w:rsidRDefault="0079705E" w:rsidP="00B329B3">
      <w:pPr>
        <w:spacing w:line="240" w:lineRule="exact"/>
        <w:ind w:firstLineChars="200" w:firstLine="428"/>
        <w:rPr>
          <w:rFonts w:ascii="微软雅黑" w:eastAsia="微软雅黑" w:hAnsi="微软雅黑"/>
          <w:sz w:val="22"/>
          <w:szCs w:val="22"/>
        </w:rPr>
      </w:pPr>
      <w:r w:rsidRPr="00220102">
        <w:rPr>
          <w:rFonts w:ascii="微软雅黑" w:eastAsia="微软雅黑" w:hAnsi="微软雅黑" w:hint="eastAsia"/>
          <w:sz w:val="22"/>
          <w:szCs w:val="22"/>
        </w:rPr>
        <w:t>第一章  总  则</w:t>
      </w:r>
    </w:p>
    <w:p w:rsidR="0079705E" w:rsidRPr="00220102" w:rsidRDefault="0079705E" w:rsidP="00B329B3">
      <w:pPr>
        <w:spacing w:line="240" w:lineRule="exact"/>
        <w:ind w:firstLineChars="200" w:firstLine="428"/>
        <w:rPr>
          <w:rFonts w:ascii="微软雅黑" w:eastAsia="微软雅黑" w:hAnsi="微软雅黑"/>
          <w:sz w:val="22"/>
          <w:szCs w:val="22"/>
        </w:rPr>
      </w:pPr>
      <w:r w:rsidRPr="00220102">
        <w:rPr>
          <w:rFonts w:ascii="微软雅黑" w:eastAsia="微软雅黑" w:hAnsi="微软雅黑" w:hint="eastAsia"/>
          <w:sz w:val="22"/>
          <w:szCs w:val="22"/>
        </w:rPr>
        <w:t>第二章  捐赠保护</w:t>
      </w:r>
    </w:p>
    <w:p w:rsidR="0079705E" w:rsidRPr="00220102" w:rsidRDefault="0079705E" w:rsidP="00B329B3">
      <w:pPr>
        <w:spacing w:line="240" w:lineRule="exact"/>
        <w:ind w:firstLineChars="200" w:firstLine="428"/>
        <w:rPr>
          <w:rFonts w:ascii="微软雅黑" w:eastAsia="微软雅黑" w:hAnsi="微软雅黑"/>
          <w:sz w:val="22"/>
          <w:szCs w:val="22"/>
        </w:rPr>
      </w:pPr>
      <w:r w:rsidRPr="00220102">
        <w:rPr>
          <w:rFonts w:ascii="微软雅黑" w:eastAsia="微软雅黑" w:hAnsi="微软雅黑" w:hint="eastAsia"/>
          <w:sz w:val="22"/>
          <w:szCs w:val="22"/>
        </w:rPr>
        <w:t>第三章  受赠管理</w:t>
      </w:r>
    </w:p>
    <w:p w:rsidR="0079705E" w:rsidRPr="00220102" w:rsidRDefault="0079705E" w:rsidP="00B329B3">
      <w:pPr>
        <w:spacing w:line="240" w:lineRule="exact"/>
        <w:ind w:firstLineChars="200" w:firstLine="428"/>
        <w:rPr>
          <w:rFonts w:ascii="微软雅黑" w:eastAsia="微软雅黑" w:hAnsi="微软雅黑"/>
          <w:sz w:val="22"/>
          <w:szCs w:val="22"/>
        </w:rPr>
      </w:pPr>
      <w:r w:rsidRPr="00220102">
        <w:rPr>
          <w:rFonts w:ascii="微软雅黑" w:eastAsia="微软雅黑" w:hAnsi="微软雅黑" w:hint="eastAsia"/>
          <w:sz w:val="22"/>
          <w:szCs w:val="22"/>
        </w:rPr>
        <w:t>第四章  法律责任</w:t>
      </w:r>
    </w:p>
    <w:p w:rsidR="0079705E" w:rsidRPr="00AC79D2" w:rsidRDefault="0079705E" w:rsidP="00B329B3">
      <w:pPr>
        <w:spacing w:line="240" w:lineRule="exact"/>
        <w:ind w:firstLineChars="200" w:firstLine="428"/>
        <w:rPr>
          <w:rFonts w:ascii="微软雅黑" w:eastAsia="微软雅黑" w:hAnsi="微软雅黑"/>
          <w:sz w:val="22"/>
          <w:szCs w:val="22"/>
        </w:rPr>
      </w:pPr>
      <w:r w:rsidRPr="00220102">
        <w:rPr>
          <w:rFonts w:ascii="微软雅黑" w:eastAsia="微软雅黑" w:hAnsi="微软雅黑" w:hint="eastAsia"/>
          <w:sz w:val="22"/>
          <w:szCs w:val="22"/>
        </w:rPr>
        <w:t>第五章  附  则</w:t>
      </w:r>
    </w:p>
    <w:p w:rsidR="00D22610" w:rsidRPr="00971BA3" w:rsidRDefault="00D22610" w:rsidP="00971BA3">
      <w:pPr>
        <w:autoSpaceDE w:val="0"/>
        <w:autoSpaceDN w:val="0"/>
        <w:adjustRightInd w:val="0"/>
        <w:spacing w:line="300" w:lineRule="exact"/>
        <w:jc w:val="center"/>
        <w:rPr>
          <w:rFonts w:ascii="微软雅黑" w:eastAsia="微软雅黑" w:hAnsi="微软雅黑" w:cs="仿宋_GB2312"/>
          <w:b/>
          <w:color w:val="C00000"/>
          <w:kern w:val="0"/>
          <w:sz w:val="24"/>
          <w:szCs w:val="24"/>
          <w:lang w:val="zh-CN"/>
        </w:rPr>
      </w:pPr>
      <w:r w:rsidRPr="00971BA3">
        <w:rPr>
          <w:rFonts w:ascii="微软雅黑" w:eastAsia="微软雅黑" w:hAnsi="微软雅黑" w:cs="仿宋_GB2312" w:hint="eastAsia"/>
          <w:b/>
          <w:bCs/>
          <w:color w:val="C00000"/>
          <w:kern w:val="0"/>
          <w:sz w:val="24"/>
          <w:szCs w:val="24"/>
          <w:lang w:val="zh-CN"/>
        </w:rPr>
        <w:t>第一章</w:t>
      </w:r>
      <w:r w:rsidRPr="00971BA3">
        <w:rPr>
          <w:rFonts w:ascii="微软雅黑" w:eastAsia="微软雅黑" w:hAnsi="微软雅黑" w:cs="仿宋_GB2312" w:hint="eastAsia"/>
          <w:b/>
          <w:color w:val="C00000"/>
          <w:kern w:val="0"/>
          <w:sz w:val="24"/>
          <w:szCs w:val="24"/>
          <w:lang w:val="zh-CN"/>
        </w:rPr>
        <w:t xml:space="preserve">　总</w:t>
      </w:r>
      <w:r w:rsidR="0079705E" w:rsidRPr="00971BA3">
        <w:rPr>
          <w:rFonts w:ascii="微软雅黑" w:eastAsia="微软雅黑" w:hAnsi="微软雅黑" w:cs="仿宋_GB2312" w:hint="eastAsia"/>
          <w:b/>
          <w:color w:val="C00000"/>
          <w:kern w:val="0"/>
          <w:sz w:val="24"/>
          <w:szCs w:val="24"/>
          <w:lang w:val="zh-CN"/>
        </w:rPr>
        <w:t xml:space="preserve">  </w:t>
      </w:r>
      <w:r w:rsidRPr="00971BA3">
        <w:rPr>
          <w:rFonts w:ascii="微软雅黑" w:eastAsia="微软雅黑" w:hAnsi="微软雅黑" w:cs="仿宋_GB2312" w:hint="eastAsia"/>
          <w:b/>
          <w:color w:val="C00000"/>
          <w:kern w:val="0"/>
          <w:sz w:val="24"/>
          <w:szCs w:val="24"/>
          <w:lang w:val="zh-CN"/>
        </w:rPr>
        <w:t>则</w:t>
      </w:r>
    </w:p>
    <w:p w:rsidR="00BC2C9E" w:rsidRPr="00971BA3" w:rsidRDefault="00BC2C9E" w:rsidP="00971BA3">
      <w:pPr>
        <w:autoSpaceDE w:val="0"/>
        <w:autoSpaceDN w:val="0"/>
        <w:adjustRightInd w:val="0"/>
        <w:spacing w:line="160" w:lineRule="exact"/>
        <w:jc w:val="center"/>
        <w:rPr>
          <w:rFonts w:ascii="微软雅黑" w:eastAsia="微软雅黑" w:hAnsi="微软雅黑" w:cs="仿宋_GB2312"/>
          <w:b/>
          <w:color w:val="C00000"/>
          <w:kern w:val="0"/>
          <w:sz w:val="24"/>
          <w:szCs w:val="24"/>
          <w:lang w:val="zh-CN"/>
        </w:rPr>
      </w:pPr>
    </w:p>
    <w:p w:rsidR="00D22610"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第一条</w:t>
      </w:r>
      <w:r w:rsidRPr="00AC79D2">
        <w:rPr>
          <w:rFonts w:ascii="微软雅黑" w:eastAsia="微软雅黑" w:hAnsi="微软雅黑" w:cs="仿宋_GB2312" w:hint="eastAsia"/>
          <w:kern w:val="0"/>
          <w:sz w:val="24"/>
          <w:szCs w:val="24"/>
          <w:lang w:val="zh-CN"/>
        </w:rPr>
        <w:t xml:space="preserve">　为</w:t>
      </w:r>
      <w:r w:rsidR="00925704" w:rsidRPr="00AC79D2">
        <w:rPr>
          <w:rFonts w:ascii="微软雅黑" w:eastAsia="微软雅黑" w:hAnsi="微软雅黑" w:cs="仿宋_GB2312" w:hint="eastAsia"/>
          <w:kern w:val="0"/>
          <w:sz w:val="24"/>
          <w:szCs w:val="24"/>
          <w:lang w:val="zh-CN"/>
        </w:rPr>
        <w:t>了</w:t>
      </w:r>
      <w:r w:rsidRPr="00AC79D2">
        <w:rPr>
          <w:rFonts w:ascii="微软雅黑" w:eastAsia="微软雅黑" w:hAnsi="微软雅黑" w:cs="仿宋_GB2312" w:hint="eastAsia"/>
          <w:kern w:val="0"/>
          <w:sz w:val="24"/>
          <w:szCs w:val="24"/>
          <w:lang w:val="zh-CN"/>
        </w:rPr>
        <w:t>鼓励华侨捐赠，规范捐赠和受赠行为，保护捐赠人、受赠人和受益人的合法权益，促进经济和社会事业发展，根据</w:t>
      </w:r>
      <w:r w:rsidR="00925704" w:rsidRPr="00AC79D2">
        <w:rPr>
          <w:rFonts w:ascii="微软雅黑" w:eastAsia="微软雅黑" w:hAnsi="微软雅黑" w:cs="仿宋_GB2312" w:hint="eastAsia"/>
          <w:kern w:val="0"/>
          <w:sz w:val="24"/>
          <w:szCs w:val="24"/>
          <w:lang w:val="zh-CN"/>
        </w:rPr>
        <w:t>《中华人民共和国慈善法》</w:t>
      </w:r>
      <w:r w:rsidRPr="00AC79D2">
        <w:rPr>
          <w:rFonts w:ascii="微软雅黑" w:eastAsia="微软雅黑" w:hAnsi="微软雅黑" w:cs="仿宋_GB2312" w:hint="eastAsia"/>
          <w:kern w:val="0"/>
          <w:sz w:val="24"/>
          <w:szCs w:val="24"/>
          <w:lang w:val="zh-CN"/>
        </w:rPr>
        <w:t>《中华人民共和国公益事业捐赠法》和有关法律、</w:t>
      </w:r>
      <w:r w:rsidR="001B3F81" w:rsidRPr="00AC79D2">
        <w:rPr>
          <w:rFonts w:ascii="微软雅黑" w:eastAsia="微软雅黑" w:hAnsi="微软雅黑" w:cs="仿宋_GB2312" w:hint="eastAsia"/>
          <w:kern w:val="0"/>
          <w:sz w:val="24"/>
          <w:szCs w:val="24"/>
          <w:lang w:val="zh-CN"/>
        </w:rPr>
        <w:t>行政</w:t>
      </w:r>
      <w:r w:rsidRPr="00AC79D2">
        <w:rPr>
          <w:rFonts w:ascii="微软雅黑" w:eastAsia="微软雅黑" w:hAnsi="微软雅黑" w:cs="仿宋_GB2312" w:hint="eastAsia"/>
          <w:kern w:val="0"/>
          <w:sz w:val="24"/>
          <w:szCs w:val="24"/>
          <w:lang w:val="zh-CN"/>
        </w:rPr>
        <w:t>法规，结合本省实际，制定本条例。</w:t>
      </w:r>
    </w:p>
    <w:p w:rsidR="00D22610"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本条例所称华侨捐赠，是指华侨、华侨团体和华侨投资企业（以下统称捐赠人）自愿无偿向本省行政区域内依法成立的</w:t>
      </w:r>
      <w:r w:rsidR="00C22D4C" w:rsidRPr="00AC79D2">
        <w:rPr>
          <w:rFonts w:ascii="微软雅黑" w:eastAsia="微软雅黑" w:hAnsi="微软雅黑" w:cs="仿宋_GB2312" w:hint="eastAsia"/>
          <w:kern w:val="0"/>
          <w:sz w:val="24"/>
          <w:szCs w:val="24"/>
          <w:lang w:val="zh-CN"/>
        </w:rPr>
        <w:t>慈善组织和其他公益性社会组织、公益性非营利的事业单位</w:t>
      </w:r>
      <w:r w:rsidRPr="00AC79D2">
        <w:rPr>
          <w:rFonts w:ascii="微软雅黑" w:eastAsia="微软雅黑" w:hAnsi="微软雅黑" w:cs="仿宋_GB2312" w:hint="eastAsia"/>
          <w:kern w:val="0"/>
          <w:sz w:val="24"/>
          <w:szCs w:val="24"/>
          <w:lang w:val="zh-CN"/>
        </w:rPr>
        <w:t>（以下统称受赠人）捐赠财产用于教育、科学、文化、卫生、体育、环境保护、社会公共设施建设、救灾、扶贫以及促进社会发展和进步的其他社会公共福利事业的行为和活动。</w:t>
      </w:r>
    </w:p>
    <w:p w:rsidR="00D22610"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第三条</w:t>
      </w:r>
      <w:r w:rsidRPr="00AC79D2">
        <w:rPr>
          <w:rFonts w:ascii="微软雅黑" w:eastAsia="微软雅黑" w:hAnsi="微软雅黑" w:cs="仿宋_GB2312" w:hint="eastAsia"/>
          <w:kern w:val="0"/>
          <w:sz w:val="24"/>
          <w:szCs w:val="24"/>
          <w:lang w:val="zh-CN"/>
        </w:rPr>
        <w:t xml:space="preserve">　华侨捐赠应当坚持捐赠人意愿与国家社会需要相统一的原则。捐赠和受赠行为应当符合法律、法规和社会公德的要求，不得损害公共利益和其他公民的合法权益。</w:t>
      </w:r>
    </w:p>
    <w:p w:rsidR="00D22610"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第四条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华侨捐赠的财产受法律保护，任何单位和个人不得侵占、贪污、挪用、损毁。</w:t>
      </w:r>
    </w:p>
    <w:p w:rsidR="00B62B97"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第五条</w:t>
      </w:r>
      <w:r w:rsidRPr="00AC79D2">
        <w:rPr>
          <w:rFonts w:ascii="微软雅黑" w:eastAsia="微软雅黑" w:hAnsi="微软雅黑" w:cs="仿宋_GB2312" w:hint="eastAsia"/>
          <w:bCs/>
          <w:kern w:val="0"/>
          <w:sz w:val="24"/>
          <w:szCs w:val="24"/>
          <w:lang w:val="zh-CN"/>
        </w:rPr>
        <w:t xml:space="preserve">　</w:t>
      </w:r>
      <w:r w:rsidR="00B62B97" w:rsidRPr="00AC79D2">
        <w:rPr>
          <w:rFonts w:ascii="微软雅黑" w:eastAsia="微软雅黑" w:hAnsi="微软雅黑" w:cs="仿宋_GB2312" w:hint="eastAsia"/>
          <w:kern w:val="0"/>
          <w:sz w:val="24"/>
          <w:szCs w:val="24"/>
          <w:lang w:val="zh-CN"/>
        </w:rPr>
        <w:t>支持和保护华侨捐赠活动。</w:t>
      </w:r>
    </w:p>
    <w:p w:rsidR="00B62B97" w:rsidRPr="00AC79D2" w:rsidRDefault="00B62B97" w:rsidP="00971BA3">
      <w:pPr>
        <w:spacing w:line="300" w:lineRule="exact"/>
        <w:ind w:firstLineChars="200" w:firstLine="468"/>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县级以上人民政府民政部门负责华侨捐赠的监督管理工作。</w:t>
      </w:r>
    </w:p>
    <w:p w:rsidR="00B62B97" w:rsidRPr="00AC79D2" w:rsidRDefault="00B62B97" w:rsidP="00971BA3">
      <w:pPr>
        <w:spacing w:line="300" w:lineRule="exact"/>
        <w:ind w:firstLineChars="200" w:firstLine="468"/>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县级以上人民政府侨务主管部门负责华侨捐赠的指导、协调、服务和参与监督工作。</w:t>
      </w:r>
    </w:p>
    <w:p w:rsidR="00BC2C9E" w:rsidRDefault="00B62B97" w:rsidP="00971BA3">
      <w:pPr>
        <w:autoSpaceDE w:val="0"/>
        <w:autoSpaceDN w:val="0"/>
        <w:adjustRightInd w:val="0"/>
        <w:spacing w:line="300" w:lineRule="exact"/>
        <w:ind w:firstLineChars="200" w:firstLine="468"/>
        <w:rPr>
          <w:rFonts w:ascii="微软雅黑" w:eastAsia="微软雅黑" w:hAnsi="微软雅黑" w:cs="仿宋_GB2312" w:hint="eastAsia"/>
          <w:kern w:val="0"/>
          <w:sz w:val="24"/>
          <w:szCs w:val="24"/>
          <w:lang w:val="zh-CN"/>
        </w:rPr>
      </w:pPr>
      <w:r w:rsidRPr="00AC79D2">
        <w:rPr>
          <w:rFonts w:ascii="微软雅黑" w:eastAsia="微软雅黑" w:hAnsi="微软雅黑" w:cs="仿宋_GB2312" w:hint="eastAsia"/>
          <w:kern w:val="0"/>
          <w:sz w:val="24"/>
          <w:szCs w:val="24"/>
          <w:lang w:val="zh-CN"/>
        </w:rPr>
        <w:t>县级以上人民政府其他有关部门在各自职责范围内做好相关工作。</w:t>
      </w:r>
    </w:p>
    <w:p w:rsidR="00AC79D2" w:rsidRPr="00AC79D2" w:rsidRDefault="00AC79D2"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p>
    <w:p w:rsidR="00D22610" w:rsidRPr="00971BA3" w:rsidRDefault="00D22610" w:rsidP="00971BA3">
      <w:pPr>
        <w:autoSpaceDE w:val="0"/>
        <w:autoSpaceDN w:val="0"/>
        <w:adjustRightInd w:val="0"/>
        <w:spacing w:line="300" w:lineRule="exact"/>
        <w:jc w:val="center"/>
        <w:rPr>
          <w:rFonts w:ascii="微软雅黑" w:eastAsia="微软雅黑" w:hAnsi="微软雅黑" w:cs="仿宋_GB2312"/>
          <w:b/>
          <w:bCs/>
          <w:color w:val="C00000"/>
          <w:kern w:val="0"/>
          <w:sz w:val="24"/>
          <w:szCs w:val="24"/>
          <w:lang w:val="zh-CN"/>
        </w:rPr>
      </w:pPr>
      <w:r w:rsidRPr="00971BA3">
        <w:rPr>
          <w:rFonts w:ascii="微软雅黑" w:eastAsia="微软雅黑" w:hAnsi="微软雅黑" w:cs="仿宋_GB2312" w:hint="eastAsia"/>
          <w:b/>
          <w:bCs/>
          <w:color w:val="C00000"/>
          <w:kern w:val="0"/>
          <w:sz w:val="24"/>
          <w:szCs w:val="24"/>
          <w:lang w:val="zh-CN"/>
        </w:rPr>
        <w:t>第二章　捐赠保护</w:t>
      </w:r>
    </w:p>
    <w:p w:rsidR="00BC2C9E" w:rsidRPr="00AC79D2" w:rsidRDefault="00BC2C9E" w:rsidP="00971BA3">
      <w:pPr>
        <w:autoSpaceDE w:val="0"/>
        <w:autoSpaceDN w:val="0"/>
        <w:adjustRightInd w:val="0"/>
        <w:spacing w:line="160" w:lineRule="exact"/>
        <w:ind w:firstLineChars="200" w:firstLine="468"/>
        <w:jc w:val="center"/>
        <w:rPr>
          <w:rFonts w:ascii="微软雅黑" w:eastAsia="微软雅黑" w:hAnsi="微软雅黑" w:cs="仿宋_GB2312"/>
          <w:bCs/>
          <w:kern w:val="0"/>
          <w:sz w:val="24"/>
          <w:szCs w:val="24"/>
          <w:lang w:val="zh-CN"/>
        </w:rPr>
      </w:pPr>
    </w:p>
    <w:p w:rsidR="00B62B97" w:rsidRPr="00AC79D2" w:rsidRDefault="00D22610"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第六条</w:t>
      </w:r>
      <w:r w:rsidRPr="00AC79D2">
        <w:rPr>
          <w:rFonts w:ascii="微软雅黑" w:eastAsia="微软雅黑" w:hAnsi="微软雅黑" w:cs="仿宋_GB2312" w:hint="eastAsia"/>
          <w:bCs/>
          <w:kern w:val="0"/>
          <w:sz w:val="24"/>
          <w:szCs w:val="24"/>
          <w:lang w:val="zh-CN"/>
        </w:rPr>
        <w:t xml:space="preserve">　</w:t>
      </w:r>
      <w:r w:rsidR="00B62B97" w:rsidRPr="00AC79D2">
        <w:rPr>
          <w:rFonts w:ascii="微软雅黑" w:eastAsia="微软雅黑" w:hAnsi="微软雅黑" w:cs="仿宋_GB2312" w:hint="eastAsia"/>
          <w:kern w:val="0"/>
          <w:sz w:val="24"/>
          <w:szCs w:val="24"/>
          <w:lang w:val="zh-CN"/>
        </w:rPr>
        <w:t>捐赠人有权自行决定捐赠的种类、数额、用途、方式和受赠人。禁止强行摊派或者变相摊派，禁止以捐赠名义从事营利活动。受赠人不得擅自改变捐赠财产的性质、用途。</w:t>
      </w:r>
    </w:p>
    <w:p w:rsidR="00D22610" w:rsidRPr="00AC79D2" w:rsidRDefault="00B62B97"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向华侨公开募捐应当依法取得公开募捐资格并出示公开募捐资格证书。</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第七条</w:t>
      </w:r>
      <w:r w:rsidRPr="00AC79D2">
        <w:rPr>
          <w:rFonts w:ascii="微软雅黑" w:eastAsia="微软雅黑" w:hAnsi="微软雅黑" w:cs="仿宋_GB2312" w:hint="eastAsia"/>
          <w:kern w:val="0"/>
          <w:sz w:val="24"/>
          <w:szCs w:val="24"/>
          <w:lang w:val="zh-CN"/>
        </w:rPr>
        <w:t xml:space="preserve">　捐赠人有权了解捐赠财产的使用情况和捐赠工程项目的建设、使用情况，并提出意见。对捐赠人提出的意见，受赠人应当认真研究，及时答复。</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捐赠人可以委托或者指定有关单位或者个人对其捐赠财产的使用、管理进行监督。</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第八条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捐赠人对捐赠的工程项目可以留名纪念；捐赠人单独捐赠的工程项目或者主要由捐赠人出资兴建的工程项目，可以由捐赠人提出工程项目的名称，由受赠人报县级以上人民政府批准。</w:t>
      </w:r>
    </w:p>
    <w:p w:rsidR="000364A8"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第九条</w:t>
      </w:r>
      <w:r w:rsidRPr="00AC79D2">
        <w:rPr>
          <w:rFonts w:ascii="微软雅黑" w:eastAsia="微软雅黑" w:hAnsi="微软雅黑" w:cs="仿宋_GB2312" w:hint="eastAsia"/>
          <w:bCs/>
          <w:kern w:val="0"/>
          <w:sz w:val="24"/>
          <w:szCs w:val="24"/>
          <w:lang w:val="zh-CN"/>
        </w:rPr>
        <w:t xml:space="preserve">　</w:t>
      </w:r>
      <w:r w:rsidR="000364A8" w:rsidRPr="00AC79D2">
        <w:rPr>
          <w:rFonts w:ascii="微软雅黑" w:eastAsia="微软雅黑" w:hAnsi="微软雅黑" w:cs="仿宋_GB2312" w:hint="eastAsia"/>
          <w:kern w:val="0"/>
          <w:sz w:val="24"/>
          <w:szCs w:val="24"/>
          <w:lang w:val="zh-CN"/>
        </w:rPr>
        <w:t>捐赠人捐赠的工程项目，因公共利益需要征收的，应当在作出征收决定前向捐赠人说明情况，听取捐赠人意见，并由作出房屋征收决定的设区的市、县（市、区）人民政府按照法律</w:t>
      </w:r>
      <w:r w:rsidR="00223C0A" w:rsidRPr="00AC79D2">
        <w:rPr>
          <w:rFonts w:ascii="微软雅黑" w:eastAsia="微软雅黑" w:hAnsi="微软雅黑" w:cs="仿宋_GB2312" w:hint="eastAsia"/>
          <w:kern w:val="0"/>
          <w:sz w:val="24"/>
          <w:szCs w:val="24"/>
          <w:lang w:val="zh-CN"/>
        </w:rPr>
        <w:t>、</w:t>
      </w:r>
      <w:r w:rsidR="000364A8" w:rsidRPr="00AC79D2">
        <w:rPr>
          <w:rFonts w:ascii="微软雅黑" w:eastAsia="微软雅黑" w:hAnsi="微软雅黑" w:cs="仿宋_GB2312" w:hint="eastAsia"/>
          <w:kern w:val="0"/>
          <w:sz w:val="24"/>
          <w:szCs w:val="24"/>
          <w:lang w:val="zh-CN"/>
        </w:rPr>
        <w:t>法规的规定和国土空间规划的要求予以重建，或者依法予以货币补偿，由原受赠人用于原捐赠目的和用途。</w:t>
      </w:r>
    </w:p>
    <w:p w:rsidR="000364A8" w:rsidRPr="00AC79D2" w:rsidRDefault="000364A8"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因城市改造、布局调整等原因导致捐赠人捐赠的工程项目需要撤销、合并的，应当在作出决定前向捐赠人说明情况，听取捐赠人意见。</w:t>
      </w:r>
    </w:p>
    <w:p w:rsidR="000364A8" w:rsidRPr="00AC79D2" w:rsidRDefault="000364A8"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捐赠人捐赠的工程项目，或者该工程项目被征收、撤销、合并后重建的工程或者所得的财产，确需改变用途的，应当事先征得捐赠人同意，并报县级以上人民政府侨务主管部门和有关部门备案。原捐赠工程项目中的纪念性或者象征性标志，应当予以保留</w:t>
      </w:r>
      <w:r w:rsidR="00223C0A" w:rsidRPr="00AC79D2">
        <w:rPr>
          <w:rFonts w:ascii="微软雅黑" w:eastAsia="微软雅黑" w:hAnsi="微软雅黑" w:cs="仿宋_GB2312" w:hint="eastAsia"/>
          <w:kern w:val="0"/>
          <w:sz w:val="24"/>
          <w:szCs w:val="24"/>
          <w:lang w:val="zh-CN"/>
        </w:rPr>
        <w:t>；</w:t>
      </w:r>
      <w:r w:rsidRPr="00AC79D2">
        <w:rPr>
          <w:rFonts w:ascii="微软雅黑" w:eastAsia="微软雅黑" w:hAnsi="微软雅黑" w:cs="仿宋_GB2312" w:hint="eastAsia"/>
          <w:kern w:val="0"/>
          <w:sz w:val="24"/>
          <w:szCs w:val="24"/>
          <w:lang w:val="zh-CN"/>
        </w:rPr>
        <w:t>无法保留的，应当予以说明。</w:t>
      </w:r>
    </w:p>
    <w:p w:rsidR="00E7530D"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第十条</w:t>
      </w:r>
      <w:r w:rsidRPr="00AC79D2">
        <w:rPr>
          <w:rFonts w:ascii="微软雅黑" w:eastAsia="微软雅黑" w:hAnsi="微软雅黑" w:cs="仿宋_GB2312" w:hint="eastAsia"/>
          <w:bCs/>
          <w:kern w:val="0"/>
          <w:sz w:val="24"/>
          <w:szCs w:val="24"/>
          <w:lang w:val="zh-CN"/>
        </w:rPr>
        <w:t xml:space="preserve">　</w:t>
      </w:r>
      <w:r w:rsidR="00E7530D" w:rsidRPr="00AC79D2">
        <w:rPr>
          <w:rFonts w:ascii="微软雅黑" w:eastAsia="微软雅黑" w:hAnsi="微软雅黑" w:cs="仿宋_GB2312" w:hint="eastAsia"/>
          <w:kern w:val="0"/>
          <w:sz w:val="24"/>
          <w:szCs w:val="24"/>
          <w:lang w:val="zh-CN"/>
        </w:rPr>
        <w:t>对有突出贡献的捐赠人，由县级以上人民政府或者有关部门按照规定予以表彰。</w:t>
      </w:r>
    </w:p>
    <w:p w:rsidR="00E7530D" w:rsidRPr="00AC79D2" w:rsidRDefault="00E7530D"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获得省人民政府或者省有关部门表彰的捐赠人，在通关、就医、子女教育等方面享受相应的礼遇和优惠。获得设区的市、县（市、区）人民政府或者有关部门表彰的捐赠人的礼遇和优惠，由设区的市、县（市、区）人民政府确定。</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lastRenderedPageBreak/>
        <w:t>第十一条</w:t>
      </w:r>
      <w:r w:rsidRPr="00AC79D2">
        <w:rPr>
          <w:rFonts w:ascii="微软雅黑" w:eastAsia="微软雅黑" w:hAnsi="微软雅黑" w:cs="仿宋_GB2312" w:hint="eastAsia"/>
          <w:kern w:val="0"/>
          <w:sz w:val="24"/>
          <w:szCs w:val="24"/>
          <w:lang w:val="zh-CN"/>
        </w:rPr>
        <w:t xml:space="preserve">　对于捐赠的工程项目，县级以上人民政府在办理相关手续、交纳有关规费和配套费方面给予支持和优惠。</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捐赠人依照本条例捐赠财产的，依法减征或者免征关税和进口环节的增值税，依法享受所得税优惠。</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第十二条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捐赠人有权要求县级以上人民政府或者有关部门纠正违反本条例规定的行为。</w:t>
      </w:r>
    </w:p>
    <w:p w:rsidR="00BC2C9E" w:rsidRPr="00AC79D2" w:rsidRDefault="00BC2C9E" w:rsidP="00971BA3">
      <w:pPr>
        <w:autoSpaceDE w:val="0"/>
        <w:autoSpaceDN w:val="0"/>
        <w:adjustRightInd w:val="0"/>
        <w:spacing w:line="300" w:lineRule="exact"/>
        <w:ind w:firstLineChars="200" w:firstLine="468"/>
        <w:jc w:val="center"/>
        <w:rPr>
          <w:rFonts w:ascii="微软雅黑" w:eastAsia="微软雅黑" w:hAnsi="微软雅黑" w:cs="仿宋_GB2312"/>
          <w:bCs/>
          <w:kern w:val="0"/>
          <w:sz w:val="24"/>
          <w:szCs w:val="24"/>
          <w:lang w:val="zh-CN"/>
        </w:rPr>
      </w:pPr>
    </w:p>
    <w:p w:rsidR="00D22610" w:rsidRPr="00971BA3" w:rsidRDefault="00D22610" w:rsidP="00971BA3">
      <w:pPr>
        <w:autoSpaceDE w:val="0"/>
        <w:autoSpaceDN w:val="0"/>
        <w:adjustRightInd w:val="0"/>
        <w:spacing w:line="300" w:lineRule="exact"/>
        <w:jc w:val="center"/>
        <w:rPr>
          <w:rFonts w:ascii="微软雅黑" w:eastAsia="微软雅黑" w:hAnsi="微软雅黑" w:cs="仿宋_GB2312"/>
          <w:b/>
          <w:bCs/>
          <w:color w:val="C00000"/>
          <w:kern w:val="0"/>
          <w:sz w:val="24"/>
          <w:szCs w:val="24"/>
          <w:lang w:val="zh-CN"/>
        </w:rPr>
      </w:pPr>
      <w:r w:rsidRPr="00971BA3">
        <w:rPr>
          <w:rFonts w:ascii="微软雅黑" w:eastAsia="微软雅黑" w:hAnsi="微软雅黑" w:cs="仿宋_GB2312" w:hint="eastAsia"/>
          <w:b/>
          <w:bCs/>
          <w:color w:val="C00000"/>
          <w:kern w:val="0"/>
          <w:sz w:val="24"/>
          <w:szCs w:val="24"/>
          <w:lang w:val="zh-CN"/>
        </w:rPr>
        <w:t>第三章　受赠管理</w:t>
      </w:r>
    </w:p>
    <w:p w:rsidR="00BC2C9E" w:rsidRPr="00AC79D2" w:rsidRDefault="00BC2C9E" w:rsidP="00971BA3">
      <w:pPr>
        <w:autoSpaceDE w:val="0"/>
        <w:autoSpaceDN w:val="0"/>
        <w:adjustRightInd w:val="0"/>
        <w:spacing w:line="300" w:lineRule="exact"/>
        <w:ind w:firstLineChars="200" w:firstLine="468"/>
        <w:jc w:val="center"/>
        <w:rPr>
          <w:rFonts w:ascii="微软雅黑" w:eastAsia="微软雅黑" w:hAnsi="微软雅黑" w:cs="仿宋_GB2312"/>
          <w:bCs/>
          <w:kern w:val="0"/>
          <w:sz w:val="24"/>
          <w:szCs w:val="24"/>
          <w:lang w:val="zh-CN"/>
        </w:rPr>
      </w:pPr>
    </w:p>
    <w:p w:rsidR="00E76FD7"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第十三条</w:t>
      </w:r>
      <w:r w:rsidRPr="00AC79D2">
        <w:rPr>
          <w:rFonts w:ascii="微软雅黑" w:eastAsia="微软雅黑" w:hAnsi="微软雅黑" w:cs="仿宋_GB2312" w:hint="eastAsia"/>
          <w:kern w:val="0"/>
          <w:sz w:val="24"/>
          <w:szCs w:val="24"/>
          <w:lang w:val="zh-CN"/>
        </w:rPr>
        <w:t xml:space="preserve">　</w:t>
      </w:r>
      <w:r w:rsidR="00E76FD7" w:rsidRPr="00AC79D2">
        <w:rPr>
          <w:rFonts w:ascii="微软雅黑" w:eastAsia="微软雅黑" w:hAnsi="微软雅黑" w:cs="仿宋_GB2312" w:hint="eastAsia"/>
          <w:kern w:val="0"/>
          <w:sz w:val="24"/>
          <w:szCs w:val="24"/>
          <w:lang w:val="zh-CN"/>
        </w:rPr>
        <w:t>受赠人收到捐赠财产后，应当向捐赠人出具合法、有效的收据，将受赠财产登记造册；受赠财产价值在人民币一万元以上的，应当在一个月内向县级以上人民政府侨务主管部门备案。侨务主管部门应当根据备案情况和捐赠人的意愿向捐赠人颁发捐赠证书。受赠人接受捐赠后没有按</w:t>
      </w:r>
      <w:r w:rsidR="001B313B" w:rsidRPr="00AC79D2">
        <w:rPr>
          <w:rFonts w:ascii="微软雅黑" w:eastAsia="微软雅黑" w:hAnsi="微软雅黑" w:cs="仿宋_GB2312" w:hint="eastAsia"/>
          <w:kern w:val="0"/>
          <w:sz w:val="24"/>
          <w:szCs w:val="24"/>
          <w:lang w:val="zh-CN"/>
        </w:rPr>
        <w:t>照</w:t>
      </w:r>
      <w:r w:rsidR="00E76FD7" w:rsidRPr="00AC79D2">
        <w:rPr>
          <w:rFonts w:ascii="微软雅黑" w:eastAsia="微软雅黑" w:hAnsi="微软雅黑" w:cs="仿宋_GB2312" w:hint="eastAsia"/>
          <w:kern w:val="0"/>
          <w:sz w:val="24"/>
          <w:szCs w:val="24"/>
          <w:lang w:val="zh-CN"/>
        </w:rPr>
        <w:t>规定及时备案的，由侨务主管部门通知其限期备案。</w:t>
      </w:r>
    </w:p>
    <w:p w:rsidR="00E76FD7" w:rsidRPr="00AC79D2" w:rsidRDefault="00E76FD7" w:rsidP="00971BA3">
      <w:pPr>
        <w:autoSpaceDE w:val="0"/>
        <w:autoSpaceDN w:val="0"/>
        <w:adjustRightInd w:val="0"/>
        <w:spacing w:line="300" w:lineRule="exact"/>
        <w:ind w:firstLineChars="200" w:firstLine="468"/>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用于救灾、扶贫等慈善性事业的进口捐赠物资，由受赠人向海关提出减税、免税申请；涉及实行许可证管理的捐赠物资，受赠人应当按</w:t>
      </w:r>
      <w:r w:rsidR="001B313B" w:rsidRPr="00AC79D2">
        <w:rPr>
          <w:rFonts w:ascii="微软雅黑" w:eastAsia="微软雅黑" w:hAnsi="微软雅黑" w:cs="仿宋_GB2312" w:hint="eastAsia"/>
          <w:kern w:val="0"/>
          <w:sz w:val="24"/>
          <w:szCs w:val="24"/>
          <w:lang w:val="zh-CN"/>
        </w:rPr>
        <w:t>照</w:t>
      </w:r>
      <w:r w:rsidRPr="00AC79D2">
        <w:rPr>
          <w:rFonts w:ascii="微软雅黑" w:eastAsia="微软雅黑" w:hAnsi="微软雅黑" w:cs="仿宋_GB2312" w:hint="eastAsia"/>
          <w:kern w:val="0"/>
          <w:sz w:val="24"/>
          <w:szCs w:val="24"/>
          <w:lang w:val="zh-CN"/>
        </w:rPr>
        <w:t>国家规定办理许可证申领手续，海关凭许可证验放、监管。</w:t>
      </w:r>
    </w:p>
    <w:p w:rsidR="00E76FD7" w:rsidRPr="00AC79D2" w:rsidRDefault="00E76FD7"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县级以上人民政府侨务主管部门可以协助办理有关入境手续，为捐赠人实施捐赠项目提供帮助。</w:t>
      </w:r>
    </w:p>
    <w:p w:rsidR="00E76FD7"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第十四条</w:t>
      </w:r>
      <w:r w:rsidRPr="00AC79D2">
        <w:rPr>
          <w:rFonts w:ascii="微软雅黑" w:eastAsia="微软雅黑" w:hAnsi="微软雅黑" w:cs="仿宋_GB2312" w:hint="eastAsia"/>
          <w:kern w:val="0"/>
          <w:sz w:val="24"/>
          <w:szCs w:val="24"/>
          <w:lang w:val="zh-CN"/>
        </w:rPr>
        <w:t xml:space="preserve">　</w:t>
      </w:r>
      <w:r w:rsidR="00E76FD7" w:rsidRPr="00AC79D2">
        <w:rPr>
          <w:rFonts w:ascii="微软雅黑" w:eastAsia="微软雅黑" w:hAnsi="微软雅黑" w:cs="仿宋_GB2312" w:hint="eastAsia"/>
          <w:kern w:val="0"/>
          <w:sz w:val="24"/>
          <w:szCs w:val="24"/>
          <w:lang w:val="zh-CN"/>
        </w:rPr>
        <w:t>受赠人不得擅自将受赠财产转让或者改变用途。确需转让或者改变用途的，应当事先征得捐赠人同意。其中，向华侨公开募捐的财产，确需改变用途的，应当依照有关法律、法规的规定执行。</w:t>
      </w:r>
    </w:p>
    <w:p w:rsidR="00E76FD7" w:rsidRPr="00AC79D2" w:rsidRDefault="00E76FD7"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属于减税、免税进口的捐赠物资，在海关监管期内，应当经海关许可并补缴应缴税额。</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第十五条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捐赠建设的工程项目，由受赠人对工程项目的兴建和管理负责</w:t>
      </w:r>
      <w:r w:rsidR="00223C0A" w:rsidRPr="00AC79D2">
        <w:rPr>
          <w:rFonts w:ascii="微软雅黑" w:eastAsia="微软雅黑" w:hAnsi="微软雅黑" w:cs="仿宋_GB2312" w:hint="eastAsia"/>
          <w:kern w:val="0"/>
          <w:sz w:val="24"/>
          <w:szCs w:val="24"/>
          <w:lang w:val="zh-CN"/>
        </w:rPr>
        <w:t>；</w:t>
      </w:r>
      <w:r w:rsidRPr="00AC79D2">
        <w:rPr>
          <w:rFonts w:ascii="微软雅黑" w:eastAsia="微软雅黑" w:hAnsi="微软雅黑" w:cs="仿宋_GB2312" w:hint="eastAsia"/>
          <w:kern w:val="0"/>
          <w:sz w:val="24"/>
          <w:szCs w:val="24"/>
          <w:lang w:val="zh-CN"/>
        </w:rPr>
        <w:t>但</w:t>
      </w:r>
      <w:r w:rsidR="00223C0A" w:rsidRPr="00AC79D2">
        <w:rPr>
          <w:rFonts w:ascii="微软雅黑" w:eastAsia="微软雅黑" w:hAnsi="微软雅黑" w:cs="仿宋_GB2312" w:hint="eastAsia"/>
          <w:kern w:val="0"/>
          <w:sz w:val="24"/>
          <w:szCs w:val="24"/>
          <w:lang w:val="zh-CN"/>
        </w:rPr>
        <w:t>是，</w:t>
      </w:r>
      <w:r w:rsidRPr="00AC79D2">
        <w:rPr>
          <w:rFonts w:ascii="微软雅黑" w:eastAsia="微软雅黑" w:hAnsi="微软雅黑" w:cs="仿宋_GB2312" w:hint="eastAsia"/>
          <w:kern w:val="0"/>
          <w:sz w:val="24"/>
          <w:szCs w:val="24"/>
          <w:lang w:val="zh-CN"/>
        </w:rPr>
        <w:t>捐赠协议另有约定的，从其约定。</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第十六条</w:t>
      </w:r>
      <w:r w:rsidRPr="00AC79D2">
        <w:rPr>
          <w:rFonts w:ascii="微软雅黑" w:eastAsia="微软雅黑" w:hAnsi="微软雅黑" w:cs="仿宋_GB2312" w:hint="eastAsia"/>
          <w:kern w:val="0"/>
          <w:sz w:val="24"/>
          <w:szCs w:val="24"/>
          <w:lang w:val="zh-CN"/>
        </w:rPr>
        <w:t xml:space="preserve">　捐赠建设工程项目的确定和选址，应当符合</w:t>
      </w:r>
      <w:r w:rsidR="00223C0A" w:rsidRPr="00AC79D2">
        <w:rPr>
          <w:rFonts w:ascii="微软雅黑" w:eastAsia="微软雅黑" w:hAnsi="微软雅黑" w:cs="仿宋_GB2312" w:hint="eastAsia"/>
          <w:kern w:val="0"/>
          <w:sz w:val="24"/>
          <w:szCs w:val="24"/>
          <w:lang w:val="zh-CN"/>
        </w:rPr>
        <w:t>国土空间规划</w:t>
      </w:r>
      <w:r w:rsidRPr="00AC79D2">
        <w:rPr>
          <w:rFonts w:ascii="微软雅黑" w:eastAsia="微软雅黑" w:hAnsi="微软雅黑" w:cs="仿宋_GB2312" w:hint="eastAsia"/>
          <w:kern w:val="0"/>
          <w:sz w:val="24"/>
          <w:szCs w:val="24"/>
          <w:lang w:val="zh-CN"/>
        </w:rPr>
        <w:t>，布局合理，坚持社会效益、环境效益和经济效益相统一。</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第十七条</w:t>
      </w:r>
      <w:r w:rsidRPr="00AC79D2">
        <w:rPr>
          <w:rFonts w:ascii="微软雅黑" w:eastAsia="微软雅黑" w:hAnsi="微软雅黑" w:cs="仿宋_GB2312" w:hint="eastAsia"/>
          <w:kern w:val="0"/>
          <w:sz w:val="24"/>
          <w:szCs w:val="24"/>
          <w:lang w:val="zh-CN"/>
        </w:rPr>
        <w:t xml:space="preserve">　捐赠建设的工程项目，应当严格按</w:t>
      </w:r>
      <w:r w:rsidR="00223C0A" w:rsidRPr="00AC79D2">
        <w:rPr>
          <w:rFonts w:ascii="微软雅黑" w:eastAsia="微软雅黑" w:hAnsi="微软雅黑" w:cs="仿宋_GB2312" w:hint="eastAsia"/>
          <w:kern w:val="0"/>
          <w:sz w:val="24"/>
          <w:szCs w:val="24"/>
          <w:lang w:val="zh-CN"/>
        </w:rPr>
        <w:t>照</w:t>
      </w:r>
      <w:r w:rsidRPr="00AC79D2">
        <w:rPr>
          <w:rFonts w:ascii="微软雅黑" w:eastAsia="微软雅黑" w:hAnsi="微软雅黑" w:cs="仿宋_GB2312" w:hint="eastAsia"/>
          <w:kern w:val="0"/>
          <w:sz w:val="24"/>
          <w:szCs w:val="24"/>
          <w:lang w:val="zh-CN"/>
        </w:rPr>
        <w:t>确定的设计方案进行建设，确保工程质量。受赠人不得擅自改变工程项目的规模和标准。确需改变的，应当事先向捐赠人说明情况，征得捐赠人的同意。</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第十八条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捐赠建设的工程项目竣工后，受赠人应当将工程建设、资金使用、工程质量验收情况向捐赠人报告。</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受赠人应当定期向捐赠人和政府有关部门报告受赠财产的使用、管理情况，接受监督，必要时政府有关部门可以对其财务进行审计。</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 xml:space="preserve">第十九条　</w:t>
      </w:r>
      <w:r w:rsidRPr="00AC79D2">
        <w:rPr>
          <w:rFonts w:ascii="微软雅黑" w:eastAsia="微软雅黑" w:hAnsi="微软雅黑" w:cs="仿宋_GB2312" w:hint="eastAsia"/>
          <w:kern w:val="0"/>
          <w:sz w:val="24"/>
          <w:szCs w:val="24"/>
          <w:lang w:val="zh-CN"/>
        </w:rPr>
        <w:t>受赠人应当建立捐赠财产使用管理制度，妥善使用、管理捐赠财产，根据合法、安全、有效的原则，积极实现捐赠财产的保值增值。</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对用于教育、文化、卫生、社会福利等公益事业的捐赠项目，由受赠人使用、维修、管理，受赠人维修确有困难的，可以向县级以上人民政府申请必要的补助。</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第二十条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发生自然灾害时或者捐赠人要求县级以上人民政府及其部门作为受赠人时，县级以上人民政府及其部门可以接受捐赠。</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县级以上人民政府及其部门可以将受赠财产转交</w:t>
      </w:r>
      <w:r w:rsidR="00201A1B" w:rsidRPr="00AC79D2">
        <w:rPr>
          <w:rFonts w:ascii="微软雅黑" w:eastAsia="微软雅黑" w:hAnsi="微软雅黑" w:cs="仿宋_GB2312" w:hint="eastAsia"/>
          <w:kern w:val="0"/>
          <w:sz w:val="24"/>
          <w:szCs w:val="24"/>
          <w:lang w:val="zh-CN"/>
        </w:rPr>
        <w:t>慈善组织和其他公益性社会组织、公益性非营利的事业单位，</w:t>
      </w:r>
      <w:r w:rsidRPr="00AC79D2">
        <w:rPr>
          <w:rFonts w:ascii="微软雅黑" w:eastAsia="微软雅黑" w:hAnsi="微软雅黑" w:cs="仿宋_GB2312" w:hint="eastAsia"/>
          <w:kern w:val="0"/>
          <w:sz w:val="24"/>
          <w:szCs w:val="24"/>
          <w:lang w:val="zh-CN"/>
        </w:rPr>
        <w:t>也可以按照捐赠人的意愿分发或者兴办公益事业，但是不得以本机关为受益对象。</w:t>
      </w:r>
    </w:p>
    <w:p w:rsidR="00BC2C9E" w:rsidRPr="00AC79D2" w:rsidRDefault="00BC2C9E" w:rsidP="00971BA3">
      <w:pPr>
        <w:autoSpaceDE w:val="0"/>
        <w:autoSpaceDN w:val="0"/>
        <w:adjustRightInd w:val="0"/>
        <w:spacing w:line="300" w:lineRule="exact"/>
        <w:ind w:firstLineChars="200" w:firstLine="468"/>
        <w:jc w:val="center"/>
        <w:rPr>
          <w:rFonts w:ascii="微软雅黑" w:eastAsia="微软雅黑" w:hAnsi="微软雅黑" w:cs="仿宋_GB2312"/>
          <w:bCs/>
          <w:kern w:val="0"/>
          <w:sz w:val="24"/>
          <w:szCs w:val="24"/>
          <w:lang w:val="zh-CN"/>
        </w:rPr>
      </w:pPr>
    </w:p>
    <w:p w:rsidR="00D22610" w:rsidRPr="00971BA3" w:rsidRDefault="00D22610" w:rsidP="00971BA3">
      <w:pPr>
        <w:autoSpaceDE w:val="0"/>
        <w:autoSpaceDN w:val="0"/>
        <w:adjustRightInd w:val="0"/>
        <w:spacing w:line="300" w:lineRule="exact"/>
        <w:jc w:val="center"/>
        <w:rPr>
          <w:rFonts w:ascii="微软雅黑" w:eastAsia="微软雅黑" w:hAnsi="微软雅黑" w:cs="仿宋_GB2312"/>
          <w:b/>
          <w:bCs/>
          <w:color w:val="C00000"/>
          <w:kern w:val="0"/>
          <w:sz w:val="24"/>
          <w:szCs w:val="24"/>
          <w:lang w:val="zh-CN"/>
        </w:rPr>
      </w:pPr>
      <w:r w:rsidRPr="00971BA3">
        <w:rPr>
          <w:rFonts w:ascii="微软雅黑" w:eastAsia="微软雅黑" w:hAnsi="微软雅黑" w:cs="仿宋_GB2312" w:hint="eastAsia"/>
          <w:b/>
          <w:bCs/>
          <w:color w:val="C00000"/>
          <w:kern w:val="0"/>
          <w:sz w:val="24"/>
          <w:szCs w:val="24"/>
          <w:lang w:val="zh-CN"/>
        </w:rPr>
        <w:t>第四章　法律责任</w:t>
      </w:r>
    </w:p>
    <w:p w:rsidR="00BC2C9E" w:rsidRPr="00AC79D2" w:rsidRDefault="00BC2C9E" w:rsidP="00971BA3">
      <w:pPr>
        <w:autoSpaceDE w:val="0"/>
        <w:autoSpaceDN w:val="0"/>
        <w:adjustRightInd w:val="0"/>
        <w:spacing w:line="300" w:lineRule="exact"/>
        <w:ind w:firstLineChars="200" w:firstLine="468"/>
        <w:jc w:val="center"/>
        <w:rPr>
          <w:rFonts w:ascii="微软雅黑" w:eastAsia="微软雅黑" w:hAnsi="微软雅黑" w:cs="仿宋_GB2312"/>
          <w:bCs/>
          <w:kern w:val="0"/>
          <w:sz w:val="24"/>
          <w:szCs w:val="24"/>
          <w:lang w:val="zh-CN"/>
        </w:rPr>
      </w:pP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第二十</w:t>
      </w:r>
      <w:r w:rsidR="00334FF9" w:rsidRPr="00971BA3">
        <w:rPr>
          <w:rFonts w:ascii="微软雅黑" w:eastAsia="微软雅黑" w:hAnsi="微软雅黑" w:cs="仿宋_GB2312" w:hint="eastAsia"/>
          <w:b/>
          <w:bCs/>
          <w:kern w:val="0"/>
          <w:sz w:val="24"/>
          <w:szCs w:val="24"/>
          <w:lang w:val="zh-CN"/>
        </w:rPr>
        <w:t>一</w:t>
      </w:r>
      <w:r w:rsidRPr="00971BA3">
        <w:rPr>
          <w:rFonts w:ascii="微软雅黑" w:eastAsia="微软雅黑" w:hAnsi="微软雅黑" w:cs="仿宋_GB2312" w:hint="eastAsia"/>
          <w:b/>
          <w:bCs/>
          <w:kern w:val="0"/>
          <w:sz w:val="24"/>
          <w:szCs w:val="24"/>
          <w:lang w:val="zh-CN"/>
        </w:rPr>
        <w:t>条</w:t>
      </w:r>
      <w:r w:rsidRPr="00AC79D2">
        <w:rPr>
          <w:rFonts w:ascii="微软雅黑" w:eastAsia="微软雅黑" w:hAnsi="微软雅黑" w:cs="仿宋_GB2312" w:hint="eastAsia"/>
          <w:kern w:val="0"/>
          <w:sz w:val="24"/>
          <w:szCs w:val="24"/>
          <w:lang w:val="zh-CN"/>
        </w:rPr>
        <w:t xml:space="preserve">　侵占、贪污、挪用捐赠财产的，由县级以上人民政府有关部门责令退还所用、所得款物，并处以三千元以上三万元以下罚款；对直接责任人员依照有关规定予以处理。</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依照前款追缴的捐赠款物，应当用于原捐赠目的和用途。</w:t>
      </w:r>
    </w:p>
    <w:p w:rsidR="00BC2C9E"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第二十</w:t>
      </w:r>
      <w:r w:rsidR="00334FF9" w:rsidRPr="00971BA3">
        <w:rPr>
          <w:rFonts w:ascii="微软雅黑" w:eastAsia="微软雅黑" w:hAnsi="微软雅黑" w:cs="仿宋_GB2312" w:hint="eastAsia"/>
          <w:b/>
          <w:bCs/>
          <w:kern w:val="0"/>
          <w:sz w:val="24"/>
          <w:szCs w:val="24"/>
          <w:lang w:val="zh-CN"/>
        </w:rPr>
        <w:t>二</w:t>
      </w:r>
      <w:r w:rsidRPr="00971BA3">
        <w:rPr>
          <w:rFonts w:ascii="微软雅黑" w:eastAsia="微软雅黑" w:hAnsi="微软雅黑" w:cs="仿宋_GB2312" w:hint="eastAsia"/>
          <w:b/>
          <w:bCs/>
          <w:kern w:val="0"/>
          <w:sz w:val="24"/>
          <w:szCs w:val="24"/>
          <w:lang w:val="zh-CN"/>
        </w:rPr>
        <w:t>条</w:t>
      </w:r>
      <w:r w:rsidRPr="00AC79D2">
        <w:rPr>
          <w:rFonts w:ascii="微软雅黑" w:eastAsia="微软雅黑" w:hAnsi="微软雅黑" w:cs="仿宋_GB2312" w:hint="eastAsia"/>
          <w:kern w:val="0"/>
          <w:sz w:val="24"/>
          <w:szCs w:val="24"/>
          <w:lang w:val="zh-CN"/>
        </w:rPr>
        <w:t xml:space="preserve">　国家机关工作人员在捐赠管理工作中滥用职权、玩忽职守、徇私舞弊的，由有关部门依法处理。</w:t>
      </w:r>
    </w:p>
    <w:p w:rsidR="00D22610" w:rsidRPr="00971BA3" w:rsidRDefault="00D22610" w:rsidP="00971BA3">
      <w:pPr>
        <w:autoSpaceDE w:val="0"/>
        <w:autoSpaceDN w:val="0"/>
        <w:adjustRightInd w:val="0"/>
        <w:spacing w:line="300" w:lineRule="exact"/>
        <w:jc w:val="center"/>
        <w:rPr>
          <w:rFonts w:ascii="微软雅黑" w:eastAsia="微软雅黑" w:hAnsi="微软雅黑" w:cs="仿宋_GB2312"/>
          <w:b/>
          <w:bCs/>
          <w:color w:val="C00000"/>
          <w:kern w:val="0"/>
          <w:sz w:val="24"/>
          <w:szCs w:val="24"/>
          <w:lang w:val="zh-CN"/>
        </w:rPr>
      </w:pPr>
      <w:r w:rsidRPr="00971BA3">
        <w:rPr>
          <w:rFonts w:ascii="微软雅黑" w:eastAsia="微软雅黑" w:hAnsi="微软雅黑" w:cs="仿宋_GB2312" w:hint="eastAsia"/>
          <w:b/>
          <w:bCs/>
          <w:color w:val="C00000"/>
          <w:kern w:val="0"/>
          <w:sz w:val="24"/>
          <w:szCs w:val="24"/>
          <w:lang w:val="zh-CN"/>
        </w:rPr>
        <w:t>第五章</w:t>
      </w:r>
      <w:r w:rsidR="00BC2C9E" w:rsidRPr="00971BA3">
        <w:rPr>
          <w:rFonts w:ascii="微软雅黑" w:eastAsia="微软雅黑" w:hAnsi="微软雅黑" w:cs="仿宋_GB2312" w:hint="eastAsia"/>
          <w:b/>
          <w:bCs/>
          <w:color w:val="C00000"/>
          <w:kern w:val="0"/>
          <w:sz w:val="24"/>
          <w:szCs w:val="24"/>
          <w:lang w:val="zh-CN"/>
        </w:rPr>
        <w:t xml:space="preserve">　附</w:t>
      </w:r>
      <w:r w:rsidR="00BD5AD9" w:rsidRPr="00971BA3">
        <w:rPr>
          <w:rFonts w:ascii="微软雅黑" w:eastAsia="微软雅黑" w:hAnsi="微软雅黑" w:cs="仿宋_GB2312" w:hint="eastAsia"/>
          <w:b/>
          <w:bCs/>
          <w:color w:val="C00000"/>
          <w:kern w:val="0"/>
          <w:sz w:val="24"/>
          <w:szCs w:val="24"/>
          <w:lang w:val="zh-CN"/>
        </w:rPr>
        <w:t xml:space="preserve">  </w:t>
      </w:r>
      <w:r w:rsidRPr="00971BA3">
        <w:rPr>
          <w:rFonts w:ascii="微软雅黑" w:eastAsia="微软雅黑" w:hAnsi="微软雅黑" w:cs="仿宋_GB2312" w:hint="eastAsia"/>
          <w:b/>
          <w:bCs/>
          <w:color w:val="C00000"/>
          <w:kern w:val="0"/>
          <w:sz w:val="24"/>
          <w:szCs w:val="24"/>
          <w:lang w:val="zh-CN"/>
        </w:rPr>
        <w:t>则</w:t>
      </w:r>
    </w:p>
    <w:p w:rsidR="00BC2C9E" w:rsidRPr="00AC79D2" w:rsidRDefault="00BC2C9E" w:rsidP="00971BA3">
      <w:pPr>
        <w:autoSpaceDE w:val="0"/>
        <w:autoSpaceDN w:val="0"/>
        <w:adjustRightInd w:val="0"/>
        <w:spacing w:line="300" w:lineRule="exact"/>
        <w:ind w:firstLineChars="200" w:firstLine="468"/>
        <w:jc w:val="center"/>
        <w:rPr>
          <w:rFonts w:ascii="微软雅黑" w:eastAsia="微软雅黑" w:hAnsi="微软雅黑" w:cs="仿宋_GB2312"/>
          <w:bCs/>
          <w:kern w:val="0"/>
          <w:sz w:val="24"/>
          <w:szCs w:val="24"/>
          <w:lang w:val="zh-CN"/>
        </w:rPr>
      </w:pP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第二十</w:t>
      </w:r>
      <w:r w:rsidR="00CC3400" w:rsidRPr="00971BA3">
        <w:rPr>
          <w:rFonts w:ascii="微软雅黑" w:eastAsia="微软雅黑" w:hAnsi="微软雅黑" w:cs="仿宋_GB2312" w:hint="eastAsia"/>
          <w:b/>
          <w:bCs/>
          <w:kern w:val="0"/>
          <w:sz w:val="24"/>
          <w:szCs w:val="24"/>
          <w:lang w:val="zh-CN"/>
        </w:rPr>
        <w:t>三</w:t>
      </w:r>
      <w:r w:rsidRPr="00971BA3">
        <w:rPr>
          <w:rFonts w:ascii="微软雅黑" w:eastAsia="微软雅黑" w:hAnsi="微软雅黑" w:cs="仿宋_GB2312" w:hint="eastAsia"/>
          <w:b/>
          <w:bCs/>
          <w:kern w:val="0"/>
          <w:sz w:val="24"/>
          <w:szCs w:val="24"/>
          <w:lang w:val="zh-CN"/>
        </w:rPr>
        <w:t>条</w:t>
      </w:r>
      <w:r w:rsidRPr="00AC79D2">
        <w:rPr>
          <w:rFonts w:ascii="微软雅黑" w:eastAsia="微软雅黑" w:hAnsi="微软雅黑" w:cs="仿宋_GB2312" w:hint="eastAsia"/>
          <w:kern w:val="0"/>
          <w:sz w:val="24"/>
          <w:szCs w:val="24"/>
          <w:lang w:val="zh-CN"/>
        </w:rPr>
        <w:t xml:space="preserve">　香港特别行政区居民、澳门特别行政区居民、外籍华人及其团体、投资企业在本省行政区域内的捐赠活动，参照本条例执行。</w:t>
      </w:r>
    </w:p>
    <w:p w:rsidR="00D22610"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AC79D2">
        <w:rPr>
          <w:rFonts w:ascii="微软雅黑" w:eastAsia="微软雅黑" w:hAnsi="微软雅黑" w:cs="仿宋_GB2312" w:hint="eastAsia"/>
          <w:kern w:val="0"/>
          <w:sz w:val="24"/>
          <w:szCs w:val="24"/>
          <w:lang w:val="zh-CN"/>
        </w:rPr>
        <w:t>村（居）民委员会作为受赠人的，参照本条例执行。</w:t>
      </w:r>
    </w:p>
    <w:p w:rsidR="00D57722" w:rsidRPr="00AC79D2" w:rsidRDefault="00D22610" w:rsidP="00971BA3">
      <w:pPr>
        <w:autoSpaceDE w:val="0"/>
        <w:autoSpaceDN w:val="0"/>
        <w:adjustRightInd w:val="0"/>
        <w:spacing w:line="300" w:lineRule="exact"/>
        <w:ind w:firstLineChars="200" w:firstLine="468"/>
        <w:jc w:val="left"/>
        <w:rPr>
          <w:rFonts w:ascii="微软雅黑" w:eastAsia="微软雅黑" w:hAnsi="微软雅黑" w:cs="仿宋_GB2312"/>
          <w:kern w:val="0"/>
          <w:sz w:val="24"/>
          <w:szCs w:val="24"/>
          <w:lang w:val="zh-CN"/>
        </w:rPr>
      </w:pPr>
      <w:r w:rsidRPr="00971BA3">
        <w:rPr>
          <w:rFonts w:ascii="微软雅黑" w:eastAsia="微软雅黑" w:hAnsi="微软雅黑" w:cs="仿宋_GB2312" w:hint="eastAsia"/>
          <w:b/>
          <w:bCs/>
          <w:kern w:val="0"/>
          <w:sz w:val="24"/>
          <w:szCs w:val="24"/>
          <w:lang w:val="zh-CN"/>
        </w:rPr>
        <w:t>第二十</w:t>
      </w:r>
      <w:r w:rsidR="00CC3400" w:rsidRPr="00971BA3">
        <w:rPr>
          <w:rFonts w:ascii="微软雅黑" w:eastAsia="微软雅黑" w:hAnsi="微软雅黑" w:cs="仿宋_GB2312" w:hint="eastAsia"/>
          <w:b/>
          <w:bCs/>
          <w:kern w:val="0"/>
          <w:sz w:val="24"/>
          <w:szCs w:val="24"/>
          <w:lang w:val="zh-CN"/>
        </w:rPr>
        <w:t>四</w:t>
      </w:r>
      <w:r w:rsidRPr="00971BA3">
        <w:rPr>
          <w:rFonts w:ascii="微软雅黑" w:eastAsia="微软雅黑" w:hAnsi="微软雅黑" w:cs="仿宋_GB2312" w:hint="eastAsia"/>
          <w:b/>
          <w:bCs/>
          <w:kern w:val="0"/>
          <w:sz w:val="24"/>
          <w:szCs w:val="24"/>
          <w:lang w:val="zh-CN"/>
        </w:rPr>
        <w:t>条</w:t>
      </w:r>
      <w:r w:rsidRPr="00AC79D2">
        <w:rPr>
          <w:rFonts w:ascii="微软雅黑" w:eastAsia="微软雅黑" w:hAnsi="微软雅黑" w:cs="仿宋_GB2312" w:hint="eastAsia"/>
          <w:bCs/>
          <w:kern w:val="0"/>
          <w:sz w:val="24"/>
          <w:szCs w:val="24"/>
          <w:lang w:val="zh-CN"/>
        </w:rPr>
        <w:t xml:space="preserve">　</w:t>
      </w:r>
      <w:r w:rsidRPr="00AC79D2">
        <w:rPr>
          <w:rFonts w:ascii="微软雅黑" w:eastAsia="微软雅黑" w:hAnsi="微软雅黑" w:cs="仿宋_GB2312" w:hint="eastAsia"/>
          <w:kern w:val="0"/>
          <w:sz w:val="24"/>
          <w:szCs w:val="24"/>
          <w:lang w:val="zh-CN"/>
        </w:rPr>
        <w:t>本条例自</w:t>
      </w:r>
      <w:r w:rsidRPr="00AC79D2">
        <w:rPr>
          <w:rFonts w:ascii="微软雅黑" w:eastAsia="微软雅黑" w:hAnsi="微软雅黑" w:cs="仿宋_GB2312"/>
          <w:kern w:val="0"/>
          <w:sz w:val="24"/>
          <w:szCs w:val="24"/>
          <w:lang w:val="zh-CN"/>
        </w:rPr>
        <w:t>2004</w:t>
      </w:r>
      <w:r w:rsidRPr="00AC79D2">
        <w:rPr>
          <w:rFonts w:ascii="微软雅黑" w:eastAsia="微软雅黑" w:hAnsi="微软雅黑" w:cs="仿宋_GB2312" w:hint="eastAsia"/>
          <w:kern w:val="0"/>
          <w:sz w:val="24"/>
          <w:szCs w:val="24"/>
          <w:lang w:val="zh-CN"/>
        </w:rPr>
        <w:t>年</w:t>
      </w:r>
      <w:r w:rsidRPr="00AC79D2">
        <w:rPr>
          <w:rFonts w:ascii="微软雅黑" w:eastAsia="微软雅黑" w:hAnsi="微软雅黑" w:cs="仿宋_GB2312"/>
          <w:kern w:val="0"/>
          <w:sz w:val="24"/>
          <w:szCs w:val="24"/>
          <w:lang w:val="zh-CN"/>
        </w:rPr>
        <w:t>10</w:t>
      </w:r>
      <w:r w:rsidRPr="00AC79D2">
        <w:rPr>
          <w:rFonts w:ascii="微软雅黑" w:eastAsia="微软雅黑" w:hAnsi="微软雅黑" w:cs="仿宋_GB2312" w:hint="eastAsia"/>
          <w:kern w:val="0"/>
          <w:sz w:val="24"/>
          <w:szCs w:val="24"/>
          <w:lang w:val="zh-CN"/>
        </w:rPr>
        <w:t>月</w:t>
      </w:r>
      <w:r w:rsidRPr="00AC79D2">
        <w:rPr>
          <w:rFonts w:ascii="微软雅黑" w:eastAsia="微软雅黑" w:hAnsi="微软雅黑" w:cs="仿宋_GB2312"/>
          <w:kern w:val="0"/>
          <w:sz w:val="24"/>
          <w:szCs w:val="24"/>
          <w:lang w:val="zh-CN"/>
        </w:rPr>
        <w:t>1</w:t>
      </w:r>
      <w:r w:rsidRPr="00AC79D2">
        <w:rPr>
          <w:rFonts w:ascii="微软雅黑" w:eastAsia="微软雅黑" w:hAnsi="微软雅黑" w:cs="仿宋_GB2312" w:hint="eastAsia"/>
          <w:kern w:val="0"/>
          <w:sz w:val="24"/>
          <w:szCs w:val="24"/>
          <w:lang w:val="zh-CN"/>
        </w:rPr>
        <w:t>日起施行。</w:t>
      </w:r>
      <w:bookmarkStart w:id="0" w:name="_GoBack"/>
      <w:bookmarkEnd w:id="0"/>
    </w:p>
    <w:sectPr w:rsidR="00D57722" w:rsidRPr="00AC79D2" w:rsidSect="00220102">
      <w:footerReference w:type="even" r:id="rId8"/>
      <w:footerReference w:type="default" r:id="rId9"/>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8EA" w:rsidRDefault="00BC08EA" w:rsidP="00D57722">
      <w:pPr>
        <w:spacing w:line="240" w:lineRule="auto"/>
      </w:pPr>
      <w:r>
        <w:separator/>
      </w:r>
    </w:p>
  </w:endnote>
  <w:endnote w:type="continuationSeparator" w:id="0">
    <w:p w:rsidR="00BC08EA" w:rsidRDefault="00BC08E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FB5415">
      <w:rPr>
        <w:rFonts w:ascii="宋体" w:eastAsia="宋体" w:hAnsi="宋体" w:hint="eastAsia"/>
        <w:sz w:val="28"/>
      </w:rPr>
      <w:fldChar w:fldCharType="begin"/>
    </w:r>
    <w:r>
      <w:rPr>
        <w:rStyle w:val="a6"/>
        <w:rFonts w:ascii="宋体" w:eastAsia="宋体" w:hAnsi="宋体" w:hint="eastAsia"/>
        <w:sz w:val="28"/>
      </w:rPr>
      <w:instrText xml:space="preserve"> PAGE </w:instrText>
    </w:r>
    <w:r w:rsidR="00FB5415">
      <w:rPr>
        <w:rFonts w:ascii="宋体" w:eastAsia="宋体" w:hAnsi="宋体" w:hint="eastAsia"/>
        <w:sz w:val="28"/>
      </w:rPr>
      <w:fldChar w:fldCharType="separate"/>
    </w:r>
    <w:r w:rsidR="00220102">
      <w:rPr>
        <w:rStyle w:val="a6"/>
        <w:rFonts w:ascii="宋体" w:eastAsia="宋体" w:hAnsi="宋体"/>
        <w:noProof/>
        <w:sz w:val="28"/>
      </w:rPr>
      <w:t>2</w:t>
    </w:r>
    <w:r w:rsidR="00FB5415">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FB5415">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FB5415">
      <w:rPr>
        <w:rFonts w:ascii="宋体" w:eastAsia="宋体" w:hAnsi="宋体" w:cs="宋体" w:hint="eastAsia"/>
        <w:sz w:val="28"/>
        <w:szCs w:val="28"/>
      </w:rPr>
      <w:fldChar w:fldCharType="separate"/>
    </w:r>
    <w:r w:rsidR="00971BA3" w:rsidRPr="00971BA3">
      <w:rPr>
        <w:noProof/>
      </w:rPr>
      <w:t>2</w:t>
    </w:r>
    <w:r w:rsidR="00FB5415">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8EA" w:rsidRDefault="00BC08EA" w:rsidP="00D57722">
      <w:pPr>
        <w:spacing w:line="240" w:lineRule="auto"/>
      </w:pPr>
      <w:r>
        <w:separator/>
      </w:r>
    </w:p>
  </w:footnote>
  <w:footnote w:type="continuationSeparator" w:id="0">
    <w:p w:rsidR="00BC08EA" w:rsidRDefault="00BC08E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3584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05356"/>
    <w:rsid w:val="000364A8"/>
    <w:rsid w:val="00041D48"/>
    <w:rsid w:val="00071F92"/>
    <w:rsid w:val="00096F80"/>
    <w:rsid w:val="001150B2"/>
    <w:rsid w:val="00155529"/>
    <w:rsid w:val="001B173E"/>
    <w:rsid w:val="001B313B"/>
    <w:rsid w:val="001B3E14"/>
    <w:rsid w:val="001B3F81"/>
    <w:rsid w:val="00201A1B"/>
    <w:rsid w:val="00220102"/>
    <w:rsid w:val="00222CAC"/>
    <w:rsid w:val="00223C0A"/>
    <w:rsid w:val="002735DF"/>
    <w:rsid w:val="002B19BA"/>
    <w:rsid w:val="002D2721"/>
    <w:rsid w:val="002E3BBF"/>
    <w:rsid w:val="002F3B23"/>
    <w:rsid w:val="00334FF9"/>
    <w:rsid w:val="003A2753"/>
    <w:rsid w:val="003C52DD"/>
    <w:rsid w:val="003C6147"/>
    <w:rsid w:val="00422B9A"/>
    <w:rsid w:val="00437307"/>
    <w:rsid w:val="00454BC2"/>
    <w:rsid w:val="005A5BC9"/>
    <w:rsid w:val="006035D1"/>
    <w:rsid w:val="006313C9"/>
    <w:rsid w:val="00647F0E"/>
    <w:rsid w:val="0066180B"/>
    <w:rsid w:val="00726DA0"/>
    <w:rsid w:val="0079705E"/>
    <w:rsid w:val="007B5EFE"/>
    <w:rsid w:val="007D7FE5"/>
    <w:rsid w:val="007E7972"/>
    <w:rsid w:val="00821AE1"/>
    <w:rsid w:val="00887D24"/>
    <w:rsid w:val="008937C8"/>
    <w:rsid w:val="00925704"/>
    <w:rsid w:val="009455D8"/>
    <w:rsid w:val="009460DD"/>
    <w:rsid w:val="00971BA3"/>
    <w:rsid w:val="00A01E2A"/>
    <w:rsid w:val="00A0649E"/>
    <w:rsid w:val="00A20FD3"/>
    <w:rsid w:val="00A3547A"/>
    <w:rsid w:val="00A816B4"/>
    <w:rsid w:val="00AC79D2"/>
    <w:rsid w:val="00B1515E"/>
    <w:rsid w:val="00B15531"/>
    <w:rsid w:val="00B329B3"/>
    <w:rsid w:val="00B62B97"/>
    <w:rsid w:val="00BC08EA"/>
    <w:rsid w:val="00BC2C9E"/>
    <w:rsid w:val="00BD5AD9"/>
    <w:rsid w:val="00C22D4C"/>
    <w:rsid w:val="00C26BE1"/>
    <w:rsid w:val="00CC3400"/>
    <w:rsid w:val="00CD59A1"/>
    <w:rsid w:val="00CF5860"/>
    <w:rsid w:val="00CF7C20"/>
    <w:rsid w:val="00D22610"/>
    <w:rsid w:val="00D57722"/>
    <w:rsid w:val="00D94BD0"/>
    <w:rsid w:val="00DC6C57"/>
    <w:rsid w:val="00DE5DAA"/>
    <w:rsid w:val="00DF5C37"/>
    <w:rsid w:val="00E30386"/>
    <w:rsid w:val="00E7530D"/>
    <w:rsid w:val="00E76FD7"/>
    <w:rsid w:val="00EB0993"/>
    <w:rsid w:val="00F10B87"/>
    <w:rsid w:val="00FA714D"/>
    <w:rsid w:val="00FB5415"/>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500</TotalTime>
  <Pages>2</Pages>
  <Words>438</Words>
  <Characters>2498</Characters>
  <Application>Microsoft Office Word</Application>
  <DocSecurity>0</DocSecurity>
  <Lines>20</Lines>
  <Paragraphs>5</Paragraphs>
  <ScaleCrop>false</ScaleCrop>
  <Company>Microsoft</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45</cp:revision>
  <cp:lastPrinted>2021-08-04T01:13:00Z</cp:lastPrinted>
  <dcterms:created xsi:type="dcterms:W3CDTF">2017-01-11T09:18:00Z</dcterms:created>
  <dcterms:modified xsi:type="dcterms:W3CDTF">2025-07-25T03:36:00Z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